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Revised Trefeglwys Community Council Meeting Minutes</w:t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Following Meeting on 16</w:t>
      </w:r>
      <w:r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>
        <w:rPr>
          <w:rFonts w:ascii="Verdana" w:hAnsi="Verdana"/>
          <w:b/>
          <w:sz w:val="24"/>
          <w:szCs w:val="24"/>
          <w:u w:val="single"/>
        </w:rPr>
        <w:t xml:space="preserve"> December 2025.</w:t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</w:t>
      </w:r>
      <w:r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November, 2025   </w:t>
      </w:r>
      <w:r>
        <w:rPr>
          <w:rFonts w:ascii="Verdana" w:hAnsi="Verdana"/>
          <w:b/>
          <w:sz w:val="20"/>
          <w:szCs w:val="20"/>
        </w:rPr>
        <w:t xml:space="preserve">Time: </w:t>
      </w:r>
      <w:r>
        <w:rPr>
          <w:rFonts w:ascii="Verdana" w:hAnsi="Verdana"/>
          <w:sz w:val="20"/>
          <w:szCs w:val="20"/>
        </w:rPr>
        <w:t>7.00pm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Location: </w:t>
      </w:r>
      <w:r>
        <w:rPr>
          <w:rFonts w:ascii="Verdana" w:hAnsi="Verdana"/>
          <w:sz w:val="20"/>
          <w:szCs w:val="20"/>
        </w:rPr>
        <w:t>Trefeglwys Memorial Hall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Commencement: </w:t>
      </w:r>
      <w:r>
        <w:rPr>
          <w:rFonts w:ascii="Verdana" w:hAnsi="Verdana"/>
          <w:sz w:val="20"/>
          <w:szCs w:val="20"/>
        </w:rPr>
        <w:t>7.10pm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Clerk for the meeting: </w:t>
      </w:r>
      <w:r>
        <w:rPr>
          <w:rFonts w:ascii="Verdana" w:hAnsi="Verdana"/>
          <w:sz w:val="20"/>
          <w:szCs w:val="20"/>
        </w:rPr>
        <w:t>Janice Stratford-Davies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Attendees:  Community Councillors: </w:t>
      </w:r>
      <w:r>
        <w:rPr>
          <w:rFonts w:ascii="Verdana" w:hAnsi="Verdana"/>
          <w:bCs/>
          <w:sz w:val="20"/>
          <w:szCs w:val="20"/>
        </w:rPr>
        <w:t>Beryl Crone, Derrick Pugh, Edward Jenkins, Joanna Manson, Stuart Manson, Marion Brench</w:t>
      </w:r>
    </w:p>
    <w:p>
      <w:pPr>
        <w:pStyle w:val="Normal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Members of the Public: </w:t>
      </w: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 xml:space="preserve">   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  <w:tab/>
      </w:r>
      <w:r>
        <w:rPr>
          <w:rFonts w:ascii="Verdana" w:hAnsi="Verdana"/>
          <w:b/>
          <w:sz w:val="20"/>
          <w:szCs w:val="20"/>
        </w:rPr>
        <w:t>Apologies</w:t>
      </w:r>
      <w:r>
        <w:rPr>
          <w:rFonts w:ascii="Verdana" w:hAnsi="Verdana"/>
          <w:sz w:val="20"/>
          <w:szCs w:val="20"/>
        </w:rPr>
        <w:t xml:space="preserve"> - Cllr Ffloyd Lewis, Cllr David Ashton, Cllr Ed Pugh, Cllr S Lloyd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  <w:tab/>
      </w:r>
      <w:r>
        <w:rPr>
          <w:rFonts w:ascii="Verdana" w:hAnsi="Verdana"/>
          <w:b/>
          <w:sz w:val="20"/>
          <w:szCs w:val="20"/>
        </w:rPr>
        <w:t>Declarations of Interest</w:t>
      </w:r>
      <w:r>
        <w:rPr>
          <w:rFonts w:ascii="Verdana" w:hAnsi="Verdana"/>
          <w:sz w:val="20"/>
          <w:szCs w:val="20"/>
        </w:rPr>
        <w:t xml:space="preserve"> – Councillor J Manson was advised by Cllr D Pugh</w:t>
      </w:r>
    </w:p>
    <w:p>
      <w:pPr>
        <w:pStyle w:val="Normal"/>
        <w:ind w:left="69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 Cllr B Crone to declare an interest as a T</w:t>
      </w:r>
    </w:p>
    <w:p>
      <w:pPr>
        <w:pStyle w:val="Normal"/>
        <w:ind w:left="69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refeglwys Community Council Representative of School Governor at Ysgol Dyffryn Trannon in relation to item h under matters arising.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Cllr J Manson declined as she did not feel that she needed to declare an interest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as she had been asked by the Community Council to be their representative on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>the Governing body of the school.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 </w:t>
        <w:tab/>
      </w:r>
      <w:r>
        <w:rPr>
          <w:rFonts w:ascii="Verdana" w:hAnsi="Verdana"/>
          <w:b/>
          <w:sz w:val="20"/>
          <w:szCs w:val="20"/>
        </w:rPr>
        <w:t>Acceptance of the minutes</w:t>
      </w:r>
      <w:r>
        <w:rPr>
          <w:rFonts w:ascii="Verdana" w:hAnsi="Verdana"/>
          <w:sz w:val="20"/>
          <w:szCs w:val="20"/>
        </w:rPr>
        <w:t xml:space="preserve"> from the meeting held on 28</w:t>
      </w:r>
      <w:r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of October, 2025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Minutes were agreed by all members and signed by the Chairman.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Cllr J Manson suggested that if the Clerk is not present at a meeting then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Councillors should appoint a standing Clerk for that meeting.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Cllr J Manson requested that for future meetings; if there is an issue that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requires a full council response written or orally then the information is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>discussed in a council meeting before acceptance of any reply.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252" w:leader="none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  <w:tab/>
      </w:r>
      <w:r>
        <w:rPr>
          <w:rFonts w:ascii="Verdana" w:hAnsi="Verdana"/>
          <w:b/>
          <w:sz w:val="20"/>
          <w:szCs w:val="20"/>
        </w:rPr>
        <w:t>Matters Arising: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252" w:leader="none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252" w:leader="none"/>
        </w:tabs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 Sustainable Powys Meeting – discussed but no councillors were available 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252" w:leader="none"/>
        </w:tabs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attend. 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ascii="Verdana" w:hAnsi="Verdana"/>
          <w:sz w:val="20"/>
          <w:szCs w:val="20"/>
        </w:rPr>
        <w:t>b)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One Voice Wales – local government elections – discussed.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Urdd donation – Clerk to reply – as a community council we support the 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Urdd at local level only.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 One Voice Wales Training – There are several free places available for 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training with One Voice Wales.  Cllr D Pugh would like to undertake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Health and Safety Training to enable him as Chair to support councillors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on the council.  Cllr J Manson and Cllr S Manson would like to do the  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Code of Conduct training to update their knowledge.  Cllr S Manson would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like to do Finance modules to assist the Clerk.  Clerk to request training.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Cont.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-2-</w:t>
      </w:r>
    </w:p>
    <w:p>
      <w:pPr>
        <w:pStyle w:val="Normal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>
      <w:pPr>
        <w:pStyle w:val="Normal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  One Voice Wales Annual General Meeting – Cllr D Pugh will attend.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Clerk to inform OVW that Cllr Pugh will be attending.  There is also a 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Policy meeting on Friday the 28</w:t>
      </w:r>
      <w:r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November and Cllr D Pugh will report on</w:t>
      </w:r>
    </w:p>
    <w:p>
      <w:pPr>
        <w:pStyle w:val="Normal"/>
        <w:ind w:left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this.</w:t>
      </w:r>
    </w:p>
    <w:p>
      <w:pPr>
        <w:pStyle w:val="Normal"/>
        <w:ind w:left="7920"/>
        <w:jc w:val="left"/>
        <w:rPr>
          <w:rFonts w:ascii="Verdana" w:hAnsi="Verdana" w:eastAsia="Times New Roman" w:cs="Arial"/>
          <w:sz w:val="20"/>
          <w:szCs w:val="20"/>
          <w:lang w:eastAsia="en-GB"/>
        </w:rPr>
      </w:pPr>
      <w:r>
        <w:rPr>
          <w:rFonts w:eastAsia="Times New Roman" w:cs="Arial" w:ascii="Verdana" w:hAnsi="Verdana"/>
          <w:sz w:val="20"/>
          <w:szCs w:val="20"/>
          <w:lang w:eastAsia="en-GB"/>
        </w:rPr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f) Community Council Decisions.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Cllr J Manson suggested that use of email for decision making was not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appropriate if it was assumed that no reply from a councillor meant that  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they had assented.  As a council we need to make decisions at the meetings.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Council discussed this and agreed that this could make meetings very long and    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could involve delays in administration. 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b/>
          <w:i/>
          <w:i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g) Council to receive a review of Community Engagement Plan – deferred to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next month when more councillor may be present.   Proposed by Cllr B Crone – 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                                    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agreed by all councillors.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h)</w:t>
      </w:r>
      <w:r>
        <w:rPr>
          <w:rFonts w:eastAsia="Times New Roman" w:cs="Times New Roman" w:ascii="Verdana" w:hAnsi="Verdana"/>
          <w:color w:val="FF0000"/>
          <w:sz w:val="20"/>
          <w:szCs w:val="20"/>
          <w:lang w:eastAsia="en-GB"/>
        </w:rPr>
        <w:t xml:space="preserve">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TCC/Ysgol Dyffryn Trannon Community Project and Terms of Reference.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The outline of the community project was given out to all councillors.  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Cllr J Manson gave out draft  Terms of Reference for community project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Applications Wind Farm Funding which had already been e-mailed to 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councillors.  Cllr D Pugh suggested that a discussion on the Terms of Reference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would be deferred to a future meeting as councillors needed more time to 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study the document.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Cllr J Manson was advised by the Chair and Cllr B Crone that money could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only be given to the school via the Friends of the School and not direct.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Cllr J Manson to make enquiries with the Friends of the School. 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i)  Unity Bank – Cllr B Crone reported that Cllr S Lloyd is still having problems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with the bank.  Cllr B Crone is hoping to sort this out shortly.  Cllr S Lloyd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to provide update.  – Clerk to e-mail Cllr S Lloyd with details provided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by Cllr B Crone to assist her with accessing the bank.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color w:val="FF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val="FF0000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j)  Playground Insurance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Cllr B Crone has written to the village hall and Mr Owen of the Memorial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Hall Committee has confirmed that the Playground has insurance provided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by the hall committee.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  <w:tab/>
        <w:tab/>
        <w:tab/>
        <w:tab/>
        <w:tab/>
        <w:tab/>
        <w:tab/>
        <w:tab/>
        <w:t>Cont.</w:t>
      </w:r>
    </w:p>
    <w:p>
      <w:pPr>
        <w:pStyle w:val="Normal"/>
        <w:ind w:firstLine="720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-3-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</w:p>
    <w:p>
      <w:pPr>
        <w:pStyle w:val="Normal"/>
        <w:ind w:firstLine="720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k) A letter of thanks to Mr G Evans for his contribution of a wreath for 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remembrance day was suggested and agreed – Clerk to action and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  <w:tab/>
        <w:tab/>
        <w:tab/>
        <w:tab/>
        <w:t xml:space="preserve">             Cllr D Pugh to deliver.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l)  Remembrance day flags – Clerk advised she was unable to purchase these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for this year due to illness.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m) Clerks Correspondence – Clerk submitted her resignation to the council with</w:t>
      </w:r>
    </w:p>
    <w:p>
      <w:pPr>
        <w:pStyle w:val="Normal"/>
        <w:ind w:firstLine="720"/>
        <w:jc w:val="left"/>
        <w:rPr>
          <w:rFonts w:ascii="Verdana" w:hAnsi="Verdana" w:eastAsia="Times New Roman" w:cs="Times New Roman"/>
          <w:color w:val="FF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one months notice.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val="FF0000"/>
          <w:sz w:val="20"/>
          <w:szCs w:val="20"/>
          <w:lang w:eastAsia="en-GB"/>
        </w:rPr>
        <w:t xml:space="preserve">     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                                                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5. </w:t>
        <w:tab/>
      </w:r>
      <w:r>
        <w:rPr>
          <w:rFonts w:eastAsia="Times New Roman" w:cs="Times New Roman" w:ascii="Verdana" w:hAnsi="Verdana"/>
          <w:b/>
          <w:sz w:val="20"/>
          <w:szCs w:val="20"/>
          <w:lang w:eastAsia="en-GB"/>
        </w:rPr>
        <w:t>Correspondence</w:t>
      </w:r>
    </w:p>
    <w:p>
      <w:pPr>
        <w:pStyle w:val="Normal"/>
        <w:ind w:left="7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All correspondence received has been previously forwarded to Cllrs. Cllrs to comment on correspondence relevant to Trefeglwys Community Council.</w:t>
      </w:r>
    </w:p>
    <w:p>
      <w:pPr>
        <w:pStyle w:val="Normal"/>
        <w:ind w:left="7920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6.</w:t>
        <w:tab/>
      </w:r>
      <w:r>
        <w:rPr>
          <w:rFonts w:eastAsia="Times New Roman" w:cs="Times New Roman" w:ascii="Verdana" w:hAnsi="Verdana"/>
          <w:b/>
          <w:sz w:val="20"/>
          <w:szCs w:val="20"/>
          <w:lang w:eastAsia="en-GB"/>
        </w:rPr>
        <w:t>Planning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>Application Reference:  25/1506/Rem  - All agreed – proposed by Cllr B Crone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                             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  <w:tab/>
        <w:tab/>
        <w:t xml:space="preserve">     seconded by Cllr S Manson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Application Reference:  25/1635/FUL -  All agreed – proposed by Cllr S Manson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  <w:tab/>
        <w:tab/>
        <w:tab/>
        <w:tab/>
        <w:tab/>
        <w:tab/>
        <w:t xml:space="preserve">    seconded by Cllr M Brench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7.</w:t>
        <w:tab/>
      </w:r>
      <w:r>
        <w:rPr>
          <w:rFonts w:eastAsia="Times New Roman" w:cs="Times New Roman" w:ascii="Verdana" w:hAnsi="Verdana"/>
          <w:b/>
          <w:sz w:val="20"/>
          <w:szCs w:val="20"/>
          <w:lang w:eastAsia="en-GB"/>
        </w:rPr>
        <w:t>Financial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ListParagraph"/>
        <w:numPr>
          <w:ilvl w:val="0"/>
          <w:numId w:val="1"/>
        </w:numPr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Balance of Current Account as at 25/11/2025 : £10,129.97</w:t>
      </w:r>
    </w:p>
    <w:p>
      <w:pPr>
        <w:pStyle w:val="Normal"/>
        <w:ind w:firstLine="360" w:left="768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Balance of Windfarm Account as at 25/11/2025 : £12,969.70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ListParagraph"/>
        <w:numPr>
          <w:ilvl w:val="0"/>
          <w:numId w:val="1"/>
        </w:numPr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Clerks Salary and Expenses</w:t>
      </w:r>
    </w:p>
    <w:p>
      <w:pPr>
        <w:pStyle w:val="ListParagraph"/>
        <w:ind w:left="1128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Salary: £166.72  14.25 hrs  Expenses: £20.00 home working allowance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ListParagraph"/>
        <w:numPr>
          <w:ilvl w:val="0"/>
          <w:numId w:val="1"/>
        </w:numPr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Debits: £6.00 Bank Charge</w:t>
      </w:r>
    </w:p>
    <w:p>
      <w:pPr>
        <w:pStyle w:val="ListParagraph"/>
        <w:ind w:left="1128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£12.95 PCQ</w:t>
      </w:r>
    </w:p>
    <w:p>
      <w:pPr>
        <w:pStyle w:val="Normal"/>
        <w:ind w:left="1128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ListParagraph"/>
        <w:numPr>
          <w:ilvl w:val="0"/>
          <w:numId w:val="1"/>
        </w:numPr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Receipts: No receipts.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8)   </w:t>
        <w:tab/>
      </w:r>
      <w:r>
        <w:rPr>
          <w:rFonts w:eastAsia="Times New Roman" w:cs="Times New Roman" w:ascii="Verdana" w:hAnsi="Verdana"/>
          <w:b/>
          <w:sz w:val="20"/>
          <w:szCs w:val="20"/>
          <w:lang w:eastAsia="en-GB"/>
        </w:rPr>
        <w:t>Reports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>Cllr J Manson reported she had been to two governors meetings;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>Governors meeting 17/09/25 (minutes) – under priorities for school improvement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plan – ‘it was agreed that a governor would liaise with the community council to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explore further opportunities for pupil voice’.  Cllr J Manson advised the council 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that she hoped the Community Project outlined in item 4h might be a useful 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contribution to improving students’ oracy.</w:t>
      </w:r>
    </w:p>
    <w:p>
      <w:pPr>
        <w:pStyle w:val="Normal"/>
        <w:jc w:val="left"/>
        <w:rPr>
          <w:rFonts w:ascii="Verdana" w:hAnsi="Verdana" w:eastAsia="Times New Roman" w:cs="Times New Roman"/>
          <w:color w:val="FF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Minutes of the second meeting have not yet been published.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val="FF0000"/>
          <w:sz w:val="20"/>
          <w:szCs w:val="20"/>
          <w:lang w:eastAsia="en-GB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>Cont.</w:t>
      </w:r>
    </w:p>
    <w:p>
      <w:pPr>
        <w:pStyle w:val="Normal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-4-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Trefeglwys Community Council Meeting Minutes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 xml:space="preserve">     </w:t>
      </w:r>
    </w:p>
    <w:p>
      <w:pPr>
        <w:pStyle w:val="Normal"/>
        <w:jc w:val="left"/>
        <w:rPr>
          <w:rFonts w:ascii="Verdana" w:hAnsi="Verdana" w:eastAsia="Times New Roman" w:cs="Times New Roman"/>
          <w:color w:themeColor="text1" w:val="00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color w:themeColor="text1" w:val="00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  <w:t>9)</w:t>
        <w:tab/>
        <w:t>Any Other Business</w:t>
      </w:r>
    </w:p>
    <w:p>
      <w:pPr>
        <w:pStyle w:val="Normal"/>
        <w:jc w:val="left"/>
        <w:rPr>
          <w:rFonts w:ascii="Verdana" w:hAnsi="Verdana" w:eastAsia="Times New Roman" w:cs="Times New Roman"/>
          <w:color w:themeColor="text1" w:val="00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color w:themeColor="text1" w:val="00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  <w:tab/>
        <w:t>Clywedog Community Association have submitted a letter regarding the Village</w:t>
      </w:r>
    </w:p>
    <w:p>
      <w:pPr>
        <w:pStyle w:val="Normal"/>
        <w:jc w:val="left"/>
        <w:rPr>
          <w:rFonts w:ascii="Verdana" w:hAnsi="Verdana" w:eastAsia="Times New Roman" w:cs="Times New Roman"/>
          <w:color w:themeColor="text1" w:val="000000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  <w:t xml:space="preserve">          </w:t>
      </w: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en-GB"/>
        </w:rPr>
        <w:t>Hall with a request for a donation towards fixing the sewerage system.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 xml:space="preserve">     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The requested cost would be £954.70 which is a quarter of the total cost.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Councillors queried who actually owned the Hall and Cllr E Jenkins will obtain further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Information to be brought to the next meeting for discussion.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BAC’s form for Playground Inspection – Clerk to complete and send off to Powys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County Council.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Election invoice – council has still not received this to date.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Close of meeting: 8.10pm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>Date and time of next meeting: 16</w:t>
      </w:r>
      <w:r>
        <w:rPr>
          <w:rFonts w:eastAsia="Times New Roman" w:cs="Times New Roman" w:ascii="Verdana" w:hAnsi="Verdana"/>
          <w:sz w:val="20"/>
          <w:szCs w:val="20"/>
          <w:vertAlign w:val="superscript"/>
          <w:lang w:eastAsia="en-GB"/>
        </w:rPr>
        <w:t>th</w:t>
      </w:r>
      <w:r>
        <w:rPr>
          <w:rFonts w:eastAsia="Times New Roman" w:cs="Times New Roman" w:ascii="Verdana" w:hAnsi="Verdana"/>
          <w:sz w:val="20"/>
          <w:szCs w:val="20"/>
          <w:lang w:eastAsia="en-GB"/>
        </w:rPr>
        <w:t xml:space="preserve"> December, 2025, 7pm at Trefeglwys Memorial Hall.</w:t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  <w:tab/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p>
      <w:pPr>
        <w:pStyle w:val="Normal"/>
        <w:jc w:val="left"/>
        <w:rPr>
          <w:rFonts w:ascii="Verdana" w:hAnsi="Verdana"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 w:ascii="Verdana" w:hAnsi="Verdana"/>
          <w:sz w:val="20"/>
          <w:szCs w:val="20"/>
          <w:lang w:eastAsia="en-GB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2b6c"/>
    <w:pPr>
      <w:widowControl/>
      <w:bidi w:val="0"/>
      <w:spacing w:lineRule="auto" w:line="276" w:beforeAutospacing="0" w:before="0" w:afterAutospacing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xmsonormal" w:customStyle="1">
    <w:name w:val="x_msonormal"/>
    <w:basedOn w:val="Normal"/>
    <w:qFormat/>
    <w:rsid w:val="00801b6e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5414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643D6-EEA6-4180-A409-47FEBC81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LibreOffice/24.2.5.2$Windows_X86_64 LibreOffice_project/bffef4ea93e59bebbeaf7f431bb02b1a39ee8a59</Application>
  <AppVersion>15.0000</AppVersion>
  <Pages>4</Pages>
  <Words>1048</Words>
  <Characters>5283</Characters>
  <CharactersWithSpaces>6887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2025-11-30T23:10:00Z</dcterms:created>
  <dc:creator>Windows User</dc:creator>
  <dc:description/>
  <dc:language>en-GB</dc:language>
  <cp:lastModifiedBy/>
  <cp:lastPrinted>2026-01-22T13:47:04Z</cp:lastPrinted>
  <dcterms:modified xsi:type="dcterms:W3CDTF">2026-01-22T13:54:47Z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